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94" w:rsidRDefault="002046B0">
      <w:pPr>
        <w:pStyle w:val="Nagwek1"/>
        <w:spacing w:line="242" w:lineRule="auto"/>
        <w:ind w:left="4541" w:right="3249" w:hanging="519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005C94" w:rsidRDefault="00005C94">
      <w:pPr>
        <w:sectPr w:rsidR="00005C94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005C94">
        <w:trPr>
          <w:trHeight w:hRule="exact" w:val="514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34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005C94" w:rsidRDefault="002046B0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ind w:left="1783" w:right="517" w:hanging="127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Nowoczesne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metody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diagnostyki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i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</w:rPr>
              <w:t>leczenia</w:t>
            </w:r>
            <w:r>
              <w:rPr>
                <w:rFonts w:ascii="Times New Roman" w:eastAsia="Calibri" w:hAnsi="Times New Roman" w:cs="Arial"/>
                <w:b/>
                <w:i/>
                <w:spacing w:val="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zaburzeń</w:t>
            </w:r>
            <w:r>
              <w:rPr>
                <w:rFonts w:ascii="Times New Roman" w:eastAsia="Calibri" w:hAnsi="Times New Roman" w:cs="Arial"/>
                <w:b/>
                <w:i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</w:rPr>
              <w:t>oddychania</w:t>
            </w:r>
            <w:r>
              <w:rPr>
                <w:rFonts w:ascii="Times New Roman" w:eastAsia="Calibri" w:hAnsi="Times New Roman" w:cs="Arial"/>
                <w:b/>
                <w:i/>
                <w:spacing w:val="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</w:rPr>
              <w:t>i</w:t>
            </w:r>
            <w:r>
              <w:rPr>
                <w:rFonts w:ascii="Times New Roman" w:eastAsia="Calibri" w:hAnsi="Times New Roman" w:cs="Arial"/>
                <w:b/>
                <w:i/>
                <w:spacing w:val="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chrapania</w:t>
            </w:r>
          </w:p>
        </w:tc>
      </w:tr>
      <w:tr w:rsidR="00005C94">
        <w:trPr>
          <w:trHeight w:hRule="exact" w:val="51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8D5D0E">
            <w:pPr>
              <w:pStyle w:val="TableParagraph"/>
              <w:spacing w:before="120"/>
              <w:ind w:left="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spacing w:val="-1"/>
              </w:rPr>
              <w:t>0912/URad/WNMiNoZ/ST-NST/J3-02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rPr>
                <w:rFonts w:ascii="Calibri" w:eastAsia="Calibri" w:hAnsi="Calibri" w:cs="Arial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ind w:left="2442" w:right="226" w:hanging="2223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Modern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>diagnosis</w:t>
            </w:r>
            <w:r>
              <w:rPr>
                <w:rFonts w:ascii="Times New Roman" w:eastAsia="Calibri" w:hAnsi="Times New Roman" w:cs="Arial"/>
                <w:b/>
                <w:i/>
                <w:spacing w:val="-6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and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treatment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of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breathing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and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lang w:val="en-US"/>
              </w:rPr>
              <w:t>snoring</w:t>
            </w:r>
            <w:r>
              <w:rPr>
                <w:rFonts w:ascii="Times New Roman" w:eastAsia="Calibri" w:hAnsi="Times New Roman" w:cs="Arial"/>
                <w:b/>
                <w:i/>
                <w:spacing w:val="28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lang w:val="en-US"/>
              </w:rPr>
              <w:t>disorders</w:t>
            </w:r>
          </w:p>
        </w:tc>
      </w:tr>
      <w:tr w:rsidR="00005C9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005C9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976224">
            <w:pPr>
              <w:pStyle w:val="TableParagraph"/>
              <w:spacing w:before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005C94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rPr>
                <w:rFonts w:ascii="Calibri" w:eastAsia="Calibri" w:hAnsi="Calibri" w:cs="Arial"/>
              </w:rPr>
            </w:pPr>
          </w:p>
        </w:tc>
      </w:tr>
      <w:tr w:rsidR="00005C94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005C94" w:rsidRDefault="00005C9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005C94" w:rsidRDefault="002046B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005C9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005C9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005C9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005C9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0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VI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letni</w:t>
            </w:r>
          </w:p>
        </w:tc>
      </w:tr>
      <w:tr w:rsidR="00005C94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rPr>
                <w:rFonts w:ascii="Calibri" w:eastAsia="Calibri" w:hAnsi="Calibri" w:cs="Arial"/>
              </w:rPr>
            </w:pPr>
          </w:p>
        </w:tc>
      </w:tr>
      <w:tr w:rsidR="00005C94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ind w:left="2538" w:right="2536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J: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J3: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</w:p>
        </w:tc>
      </w:tr>
      <w:tr w:rsidR="00005C9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wyboru</w:t>
            </w:r>
          </w:p>
        </w:tc>
      </w:tr>
      <w:tr w:rsidR="00005C94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2046B0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line="226" w:lineRule="exact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005C94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5C94" w:rsidRDefault="00005C94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005C94" w:rsidRDefault="002046B0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005C94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rPr>
                <w:rFonts w:ascii="Calibri" w:eastAsia="Calibri" w:hAnsi="Calibri" w:cs="Arial"/>
              </w:rPr>
            </w:pPr>
          </w:p>
        </w:tc>
      </w:tr>
      <w:tr w:rsidR="00005C94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005C94" w:rsidRDefault="002046B0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005C94" w:rsidRDefault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2046B0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005C94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005C9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Uczelni</w:t>
            </w:r>
          </w:p>
        </w:tc>
      </w:tr>
      <w:tr w:rsidR="00005C94">
        <w:trPr>
          <w:trHeight w:hRule="exact" w:val="55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005C94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rPr>
                <w:rFonts w:ascii="Calibri" w:eastAsia="Calibri" w:hAnsi="Calibri" w:cs="Arial"/>
              </w:rPr>
            </w:pPr>
          </w:p>
        </w:tc>
      </w:tr>
      <w:tr w:rsidR="00005C9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005C9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  <w:lang w:val="en-US"/>
              </w:rPr>
              <w:t>Prof.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zw.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dr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hab.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n.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med.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Kamal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Morshed</w:t>
            </w:r>
          </w:p>
        </w:tc>
      </w:tr>
      <w:tr w:rsidR="00005C9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005C9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10F9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2046B0">
                <w:rPr>
                  <w:rFonts w:ascii="Times New Roman" w:eastAsia="Calibri" w:hAnsi="Times New Roman" w:cs="Arial"/>
                  <w:i/>
                  <w:spacing w:val="-2"/>
                  <w:sz w:val="20"/>
                </w:rPr>
                <w:t>k.morshed@uthrad.pl</w:t>
              </w:r>
            </w:hyperlink>
          </w:p>
        </w:tc>
      </w:tr>
    </w:tbl>
    <w:p w:rsidR="00005C94" w:rsidRDefault="00005C94">
      <w:pPr>
        <w:sectPr w:rsidR="00005C94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005C94" w:rsidRDefault="002046B0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005C94">
        <w:trPr>
          <w:trHeight w:hRule="exact" w:val="232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2046B0">
            <w:pPr>
              <w:pStyle w:val="TableParagraph"/>
              <w:spacing w:before="116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115" w:line="226" w:lineRule="exact"/>
              <w:ind w:right="40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Przekazanie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sytuacji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zespołu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chrapania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Polsce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świecie.</w:t>
            </w:r>
          </w:p>
          <w:p w:rsidR="00005C94" w:rsidRDefault="002046B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zespołu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podczas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chrapania.</w:t>
            </w:r>
          </w:p>
          <w:p w:rsidR="00005C94" w:rsidRDefault="002046B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Rozwinięcie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zdolności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diagnozowania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zjawisk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zdrowotnych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podejmowanie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zapobiegawczych.</w:t>
            </w:r>
          </w:p>
          <w:p w:rsidR="00005C94" w:rsidRDefault="002046B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68" w:line="226" w:lineRule="exact"/>
              <w:ind w:right="104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Współzależność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pomiędzy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zespołem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podczas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chrapania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układu</w:t>
            </w:r>
            <w:r>
              <w:rPr>
                <w:rFonts w:ascii="Times New Roman" w:eastAsia="Calibri" w:hAnsi="Times New Roman" w:cs="Arial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naczyniowo-sercowego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oddechowego.</w:t>
            </w:r>
          </w:p>
          <w:p w:rsidR="00005C94" w:rsidRDefault="002046B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61"/>
              <w:ind w:right="31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podejmowania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zapobiegawczych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profilaktycznych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zespołu</w:t>
            </w:r>
            <w:r>
              <w:rPr>
                <w:rFonts w:ascii="Times New Roman" w:eastAsia="Calibri" w:hAnsi="Times New Roman" w:cs="Arial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chrapania.</w:t>
            </w:r>
          </w:p>
        </w:tc>
      </w:tr>
      <w:tr w:rsidR="00005C94">
        <w:trPr>
          <w:trHeight w:hRule="exact" w:val="488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005C94" w:rsidRDefault="002046B0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30 h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 w:cs="Arial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10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spotkań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po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3</w:t>
            </w:r>
            <w:r>
              <w:rPr>
                <w:rFonts w:ascii="Times New Roman" w:eastAsia="Calibri" w:hAnsi="Times New Roman" w:cs="Arial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>h.</w:t>
            </w:r>
          </w:p>
          <w:p w:rsidR="00005C94" w:rsidRDefault="002046B0">
            <w:pPr>
              <w:pStyle w:val="TableParagraph"/>
              <w:spacing w:before="120" w:line="364" w:lineRule="auto"/>
              <w:ind w:left="80" w:right="20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rozpoczynają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się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seminarium,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po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którym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następują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praktyczne.</w:t>
            </w:r>
            <w:r>
              <w:rPr>
                <w:rFonts w:ascii="Times New Roman" w:eastAsia="Calibri" w:hAnsi="Times New Roman" w:cs="Arial"/>
                <w:b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 xml:space="preserve">Tematyka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seminariów</w:t>
            </w:r>
          </w:p>
          <w:p w:rsidR="00005C94" w:rsidRDefault="002046B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line="230" w:lineRule="exact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pojęcia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objawów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dotyczące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zespołu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chrapania.</w:t>
            </w:r>
          </w:p>
          <w:p w:rsidR="00005C94" w:rsidRDefault="002046B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zespół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chrapania.</w:t>
            </w:r>
          </w:p>
          <w:p w:rsidR="00005C94" w:rsidRDefault="002046B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zespół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chrapania.</w:t>
            </w:r>
          </w:p>
          <w:p w:rsidR="00005C94" w:rsidRDefault="002046B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Wpływ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czynników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egzogennych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występowanie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zespołu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podczas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chrapania.</w:t>
            </w:r>
          </w:p>
          <w:p w:rsidR="00005C94" w:rsidRDefault="002046B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right="17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Pojęcia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wpływ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zespołu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chrapania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układu</w:t>
            </w:r>
            <w:r>
              <w:rPr>
                <w:rFonts w:ascii="Times New Roman" w:eastAsia="Calibri" w:hAnsi="Times New Roman" w:cs="Arial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naczyniowo-sercowego.</w:t>
            </w:r>
          </w:p>
          <w:p w:rsidR="00005C94" w:rsidRDefault="002046B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right="32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Pojęcia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wpływ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zespołu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chrapania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 w:cs="Arial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oddechowego.</w:t>
            </w:r>
          </w:p>
          <w:p w:rsidR="00005C94" w:rsidRDefault="002046B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right="92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Pojęcia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epidemiologiczne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wpływ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zespołu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chrapania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centralnego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układu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nerwowego.</w:t>
            </w:r>
          </w:p>
          <w:p w:rsidR="00005C94" w:rsidRDefault="002046B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Zespół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otyłość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cukrzyca.</w:t>
            </w:r>
          </w:p>
          <w:p w:rsidR="00005C94" w:rsidRDefault="002046B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Zespół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wypadki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komunikacyjne.</w:t>
            </w:r>
          </w:p>
          <w:p w:rsidR="00005C94" w:rsidRDefault="002046B0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Jakość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życia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zespołem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bezdechu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snu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chrapania.</w:t>
            </w:r>
          </w:p>
        </w:tc>
      </w:tr>
      <w:tr w:rsidR="00005C94">
        <w:trPr>
          <w:trHeight w:hRule="exact" w:val="243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05C94" w:rsidRDefault="00005C94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005C94" w:rsidRDefault="002046B0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spacing w:before="105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</w:p>
          <w:p w:rsidR="00005C94" w:rsidRDefault="002046B0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przypadków.</w:t>
            </w:r>
          </w:p>
          <w:p w:rsidR="00005C94" w:rsidRDefault="002046B0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Symulacja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komputerowa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zaburzeń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chrapania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oddychania.</w:t>
            </w:r>
          </w:p>
          <w:p w:rsidR="00005C94" w:rsidRDefault="002046B0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terapii.</w:t>
            </w:r>
          </w:p>
          <w:p w:rsidR="00005C94" w:rsidRDefault="002046B0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Dyskusja.</w:t>
            </w:r>
          </w:p>
          <w:p w:rsidR="00005C94" w:rsidRDefault="002046B0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005C94" w:rsidRDefault="002046B0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Prezentacja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multimedialna.</w:t>
            </w:r>
          </w:p>
          <w:p w:rsidR="00005C94" w:rsidRDefault="002046B0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seminaryjna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ekspercka.</w:t>
            </w:r>
          </w:p>
          <w:p w:rsidR="00005C94" w:rsidRDefault="002046B0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projektów.</w:t>
            </w:r>
          </w:p>
        </w:tc>
      </w:tr>
      <w:tr w:rsidR="00005C94">
        <w:trPr>
          <w:trHeight w:hRule="exact" w:val="433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005C94" w:rsidRDefault="002046B0">
            <w:pPr>
              <w:pStyle w:val="TableParagraph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oceny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8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się.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005C94" w:rsidRDefault="002046B0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 xml:space="preserve">i </w:t>
            </w:r>
            <w:r>
              <w:rPr>
                <w:rFonts w:cs="Arial"/>
                <w:spacing w:val="-1"/>
              </w:rPr>
              <w:t>seminaria</w:t>
            </w:r>
          </w:p>
          <w:p w:rsidR="00005C94" w:rsidRDefault="002046B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005C94" w:rsidRDefault="002046B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wszystkich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seminariach,</w:t>
            </w:r>
          </w:p>
          <w:p w:rsidR="00005C94" w:rsidRDefault="002046B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zadań,</w:t>
            </w:r>
          </w:p>
          <w:p w:rsidR="00005C94" w:rsidRDefault="002046B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wiedzą,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kompetencjami,</w:t>
            </w:r>
          </w:p>
          <w:p w:rsidR="00005C94" w:rsidRDefault="002046B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uzyskać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6/10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pkt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aktywne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uczestnictwo</w:t>
            </w:r>
            <w:r>
              <w:rPr>
                <w:rFonts w:ascii="Times New Roman" w:eastAsia="Calibri" w:hAnsi="Times New Roman" w:cs="Arial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kolokwium.</w:t>
            </w:r>
          </w:p>
          <w:p w:rsidR="00005C94" w:rsidRDefault="002046B0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Przedmiot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2"/>
              </w:rPr>
              <w:t>kończy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>się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zaliczeniem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1"/>
              </w:rPr>
              <w:t>na</w:t>
            </w:r>
            <w:r>
              <w:rPr>
                <w:rFonts w:cs="Arial"/>
                <w:spacing w:val="-4"/>
              </w:rPr>
              <w:t xml:space="preserve"> </w:t>
            </w:r>
            <w:r>
              <w:rPr>
                <w:rFonts w:cs="Arial"/>
                <w:spacing w:val="-1"/>
              </w:rPr>
              <w:t>ocenę</w:t>
            </w:r>
          </w:p>
          <w:p w:rsidR="00005C94" w:rsidRDefault="002046B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ocenianiu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brane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uwagę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następujące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kryteria:</w:t>
            </w:r>
          </w:p>
          <w:p w:rsidR="00005C94" w:rsidRDefault="002046B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wykazanie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wiedzą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zrozumieniem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: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0-2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:rsidR="00005C94" w:rsidRDefault="002046B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zgodność formułowanych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wypowiedzi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aktualnej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0-2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:rsidR="00005C94" w:rsidRDefault="002046B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poprawność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terminologiczna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językowa: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0-2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:rsidR="00005C94" w:rsidRDefault="002046B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prawidłowe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logiczne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przedstawienie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treści: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0-2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:rsidR="00005C94" w:rsidRDefault="002046B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współpraca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grupie: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0-2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pkt.</w:t>
            </w:r>
          </w:p>
        </w:tc>
      </w:tr>
    </w:tbl>
    <w:p w:rsidR="00005C94" w:rsidRDefault="00005C94">
      <w:pPr>
        <w:sectPr w:rsidR="00005C94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005C94" w:rsidRDefault="00005C94">
      <w:pPr>
        <w:spacing w:before="6"/>
        <w:rPr>
          <w:rFonts w:ascii="Times New Roman" w:eastAsia="Times New Roman" w:hAnsi="Times New Roman" w:cs="Times New Roman"/>
          <w:sz w:val="7"/>
          <w:szCs w:val="7"/>
        </w:rPr>
      </w:pPr>
    </w:p>
    <w:p w:rsidR="00005C94" w:rsidRDefault="002046B0">
      <w:pPr>
        <w:spacing w:line="200" w:lineRule="atLeast"/>
        <w:ind w:left="11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7F097419">
                <wp:extent cx="6853555" cy="778510"/>
                <wp:effectExtent l="9525" t="8890" r="4445" b="3175"/>
                <wp:docPr id="1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3680" cy="778680"/>
                          <a:chOff x="0" y="0"/>
                          <a:chExt cx="6853680" cy="77868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5760"/>
                            <a:ext cx="685368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3680" cy="720"/>
                            </a:xfrm>
                            <a:custGeom>
                              <a:avLst/>
                              <a:gdLst>
                                <a:gd name="textAreaLeft" fmla="*/ 0 w 3885480"/>
                                <a:gd name="textAreaRight" fmla="*/ 3885840 w 38854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1">
                                  <a:moveTo>
                                    <a:pt x="0" y="0"/>
                                  </a:moveTo>
                                  <a:lnTo>
                                    <a:pt x="10781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3240" y="0"/>
                            <a:ext cx="720" cy="774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720" cy="7747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439200"/>
                                <a:gd name="textAreaBottom" fmla="*/ 439560 h 4392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210">
                                  <a:moveTo>
                                    <a:pt x="0" y="0"/>
                                  </a:moveTo>
                                  <a:lnTo>
                                    <a:pt x="0" y="1209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0" y="777960"/>
                            <a:ext cx="6853680" cy="72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6853680" cy="720"/>
                            </a:xfrm>
                            <a:custGeom>
                              <a:avLst/>
                              <a:gdLst>
                                <a:gd name="textAreaLeft" fmla="*/ 0 w 3885480"/>
                                <a:gd name="textAreaRight" fmla="*/ 3885840 w 38854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1">
                                  <a:moveTo>
                                    <a:pt x="0" y="0"/>
                                  </a:moveTo>
                                  <a:lnTo>
                                    <a:pt x="10781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1308600" y="5760"/>
                            <a:ext cx="720" cy="76824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720" cy="768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435600"/>
                                <a:gd name="textAreaBottom" fmla="*/ 435960 h 4356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200">
                                  <a:moveTo>
                                    <a:pt x="0" y="0"/>
                                  </a:moveTo>
                                  <a:lnTo>
                                    <a:pt x="0" y="120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3240" y="0"/>
                            <a:ext cx="6848640" cy="77724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47920" y="0"/>
                              <a:ext cx="720" cy="7747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439200"/>
                                <a:gd name="textAreaBottom" fmla="*/ 439560 h 4392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210">
                                  <a:moveTo>
                                    <a:pt x="0" y="0"/>
                                  </a:moveTo>
                                  <a:lnTo>
                                    <a:pt x="0" y="1209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5760"/>
                              <a:ext cx="1305720" cy="7714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05C94" w:rsidRDefault="00005C94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005C94" w:rsidRDefault="002046B0">
                                <w:pPr>
                                  <w:spacing w:before="135"/>
                                  <w:ind w:left="86" w:right="436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Sposób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</w:rPr>
                                  <w:t>obliczania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</w:rPr>
                                  <w:t>oceny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końcowej: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1305360" y="5760"/>
                              <a:ext cx="5541480" cy="7714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05C94" w:rsidRDefault="002046B0">
                                <w:pPr>
                                  <w:spacing w:before="117" w:line="235" w:lineRule="auto"/>
                                  <w:ind w:left="86" w:right="278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Sposób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obliczenia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oceny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końcowej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(dokładnej)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przedmiotu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uwzględniający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wszystkie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jego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6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61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określony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został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studiów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8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(§37-40).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Ocena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dokładna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obliczana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jest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systemie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Wirtualnej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6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Uczelni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>na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podstawie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ocen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uzyskanych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poszczególnych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form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przedmiotu.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8" style="position:absolute;margin-left:0pt;margin-top:-62.3pt;width:539.65pt;height:61.3pt" coordorigin="0,-1246" coordsize="10793,1226">
                <v:group id="shape_0" style="position:absolute;left:0;top:-1237;width:10793;height:1"/>
                <v:group id="shape_0" style="position:absolute;left:5;top:-1246;width:1;height:1220"/>
                <v:group id="shape_0" style="position:absolute;left:0;top:-21;width:10793;height:1"/>
                <v:group id="shape_0" style="position:absolute;left:2061;top:-1237;width:1;height:1210"/>
                <v:group id="shape_0" style="position:absolute;left:5;top:-1246;width:10785;height:1224">
                  <v:rect id="shape_0" ID="Text Box 31" path="m0,0l-2147483645,0l-2147483645,-2147483646l0,-2147483646xe" stroked="f" o:allowincell="f" style="position:absolute;left:5;top:-1237;width:2055;height:1214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  <w:p>
                          <w:pPr>
                            <w:pStyle w:val="Normal"/>
                            <w:spacing w:before="135" w:after="0"/>
                            <w:ind w:left="86" w:right="436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Sposób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</w:rPr>
                            <w:t>obliczania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</w:rPr>
                            <w:t>oceny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końcowej:</w:t>
                          </w:r>
                        </w:p>
                      </w:txbxContent>
                    </v:textbox>
                    <w10:wrap type="square"/>
                  </v:rect>
                  <v:rect id="shape_0" ID="Text Box 30" path="m0,0l-2147483645,0l-2147483645,-2147483646l0,-2147483646xe" stroked="f" o:allowincell="f" style="position:absolute;left:2061;top:-1237;width:8726;height:1214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auto" w:line="235" w:before="117" w:after="0"/>
                            <w:ind w:left="86" w:right="278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Sposób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obliczenia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oceny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końcowej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(dokładnej)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przedmiotu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uwzględniający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wszystkie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jego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formy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6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określony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został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Regulaminie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studiów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8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(§37-40).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Ocena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dokładna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obliczana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jest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systemie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Wirtualnej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6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Uczelni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>na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podstawie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ocen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uzyskanych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poszczególnych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form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przedmiotu.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005C94" w:rsidRDefault="00005C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05C94" w:rsidRDefault="00005C94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005C94" w:rsidTr="002046B0">
        <w:trPr>
          <w:trHeight w:hRule="exact" w:val="634"/>
        </w:trPr>
        <w:tc>
          <w:tcPr>
            <w:tcW w:w="7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05C94" w:rsidRDefault="002046B0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005C94" w:rsidRDefault="002046B0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005C94" w:rsidTr="002046B0">
        <w:trPr>
          <w:trHeight w:hRule="exact" w:val="1598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5C94" w:rsidRDefault="002046B0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C94" w:rsidRDefault="002046B0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005C94" w:rsidRDefault="002046B0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005C94" w:rsidRDefault="002046B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C94" w:rsidRDefault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5C94" w:rsidRDefault="002046B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005C94" w:rsidRDefault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005C94" w:rsidRDefault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005C94" w:rsidTr="002046B0">
        <w:trPr>
          <w:trHeight w:hRule="exact" w:val="1268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C94" w:rsidRDefault="002046B0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5C94" w:rsidRDefault="002046B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przyczyny, objawy, zasady diagnozowania i postępowania terapeutycznego w przypadku najczęstszych chorób wymagających leczenia zabiegowego u dorosłych: </w:t>
            </w:r>
          </w:p>
          <w:p w:rsidR="00005C94" w:rsidRDefault="002046B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ostrych i przewlekłych chorób jamy brzusznej; </w:t>
            </w:r>
          </w:p>
          <w:p w:rsidR="00005C94" w:rsidRDefault="002046B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chorób klatki piersiowej; </w:t>
            </w:r>
          </w:p>
          <w:p w:rsidR="00005C94" w:rsidRDefault="002046B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chorób kończyn, głowy i szyi; </w:t>
            </w:r>
          </w:p>
          <w:p w:rsidR="00005C94" w:rsidRDefault="002046B0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złamań kości i urazów narządów; </w:t>
            </w:r>
          </w:p>
          <w:p w:rsidR="00005C94" w:rsidRDefault="002046B0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  nowotworów;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C94" w:rsidRDefault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</w:t>
            </w:r>
          </w:p>
          <w:p w:rsidR="00005C94" w:rsidRDefault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005C94" w:rsidRDefault="002046B0" w:rsidP="002046B0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005C94" w:rsidRDefault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005C94" w:rsidRDefault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046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wad wrodzonych i chorób wymagających leczenia zabiegowego u dzieci;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AD7576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23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F.W3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AD7576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046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kwalifikowania do podstawowych zabiegów operacyjnych i inwazyjnych procedur diagnostyczno-leczniczych oraz najczęstsze powikłania;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F.W4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AD7576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046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najczęstsze powikłania nowoczesnego leczenia onkologicznego;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F.W5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AD7576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bezpieczeństwa okołooperacyjnego, przygotowania pacjenta do operacji, wykonania znieczulenia ogólnego i miejscowego oraz kontrolowanej sedacji;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F.W6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AD7576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pooperacyjnego z terapią przeciwbólową i monitorowaniem pooperacyjnym;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F.W7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AD7576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2598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najczęściej występujące stany zagrożenia życia u dzieci i dorosłych oraz zasady postępowania w tych stanach, w szczególności w: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sepsie;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wstrząsie;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krwotokach;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zaburzeniach wodno-elektrolitowych i kwasowo-zasadowych;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zatruciach;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oparzeniach, hipo- i hipertermii;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innych ostrych stanach pochodzenia: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a)  sercowo-naczyniowego,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b)  oddechowego,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c)  neurologicznego,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d)  nerkowego,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e)  onkologicznego i hematologicznego,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f)  diabetologicznego i endokrynologicznego,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g)  psychiatrycznego,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h)  okulistycznego,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  laryngologicznego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j)  ginekologicznego, położniczego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F.W10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AD7576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540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problematykę współcześnie wykorzystywanych badań obrazowych, w szczególności: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symptomatologię radiologiczną podstawowych chorób; 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metody instrumentalne i techniki obrazowe wykorzystywane do wykonywania zabiegów medycznych;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wskazania, przeciwwskazania i przygotowanie pacjenta do poszczególnych rodzajów badań obrazowych oraz przeciwwskazania do stosowania środków kontrastujących;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F.W17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zagadnienia z zakresu laryngologii, foniatrii i audiologii, w szczególności: </w:t>
            </w:r>
          </w:p>
          <w:p w:rsidR="002046B0" w:rsidRDefault="002046B0" w:rsidP="0020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  przyczyny, objawy, zasady diagnozowania i postępowania terapeutycznego w chorobach ucha, nosa, zatok przynosowych, jamy ustnej, gardła i krtani; </w:t>
            </w:r>
          </w:p>
          <w:p w:rsidR="002046B0" w:rsidRDefault="002046B0" w:rsidP="0020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2)  choroby nerwu twarzowego i wybranych struktur szyi; </w:t>
            </w:r>
          </w:p>
          <w:p w:rsidR="002046B0" w:rsidRDefault="002046B0" w:rsidP="0020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3)  zasady postępowania diagnostycznego i terapeutycznego w urazach mechanicznych ucha, nosa, krtani i przełyku; </w:t>
            </w:r>
          </w:p>
          <w:p w:rsidR="002046B0" w:rsidRDefault="002046B0" w:rsidP="002046B0">
            <w:pPr>
              <w:tabs>
                <w:tab w:val="left" w:pos="2655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4)  zasady postępowania diagnostycznego i terapeutycznego w zaburzeniach słuchu, głosu i mowy;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F.W19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stany, w których czas dalszego trwania życia, stan funkcjonalny lub preferencje pacjenta ograniczają postępowanie zgodne z wytycznymi określonymi dla danej choroby;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F.W22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W23</w:t>
            </w:r>
          </w:p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wysuwania podejrzenia i rozpoznawania śmierci mózgu</w:t>
            </w: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F.W23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3027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2843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F.U3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3274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F.U4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3546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zaopatrzyć krwawienie zewnętrzne;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F.U8</w:t>
            </w:r>
          </w:p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3398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4964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573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80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28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20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  <w:tr w:rsidR="002046B0" w:rsidTr="002046B0">
        <w:trPr>
          <w:trHeight w:hRule="exact" w:val="1304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46B0" w:rsidRDefault="002046B0" w:rsidP="002046B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046B0" w:rsidRDefault="002046B0" w:rsidP="002046B0">
            <w:r w:rsidRPr="00CB42FC">
              <w:rPr>
                <w:rFonts w:eastAsia="Calibri" w:cs="Arial"/>
                <w:i/>
                <w:sz w:val="20"/>
              </w:rPr>
              <w:t>Ćwiczenia/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046B0" w:rsidRDefault="002046B0" w:rsidP="002046B0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pacing w:val="-1"/>
                <w:sz w:val="20"/>
              </w:rPr>
              <w:t>Zaliczeniena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046B0" w:rsidRDefault="002046B0" w:rsidP="002046B0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Dyskusja, prezentacja, ocena </w:t>
            </w:r>
          </w:p>
        </w:tc>
      </w:tr>
    </w:tbl>
    <w:p w:rsidR="00005C94" w:rsidRDefault="00005C94">
      <w:pPr>
        <w:sectPr w:rsidR="00005C94">
          <w:pgSz w:w="11906" w:h="16838"/>
          <w:pgMar w:top="7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005C94" w:rsidRDefault="00005C94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005C94" w:rsidRDefault="002046B0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13B3D68">
                <wp:extent cx="6859270" cy="2080260"/>
                <wp:effectExtent l="1270" t="1270" r="6985" b="4445"/>
                <wp:docPr id="14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080440"/>
                          <a:chOff x="0" y="0"/>
                          <a:chExt cx="6859440" cy="208044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4320" y="0"/>
                            <a:ext cx="720" cy="207468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20746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176120"/>
                                <a:gd name="textAreaBottom" fmla="*/ 1176480 h 11761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252">
                                  <a:moveTo>
                                    <a:pt x="0" y="0"/>
                                  </a:moveTo>
                                  <a:lnTo>
                                    <a:pt x="0" y="3252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07972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4320" y="9360"/>
                            <a:ext cx="6852960" cy="206964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6852240" y="1440"/>
                              <a:ext cx="720" cy="206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170360"/>
                                <a:gd name="textAreaBottom" fmla="*/ 1170720 h 1170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3236">
                                  <a:moveTo>
                                    <a:pt x="0" y="0"/>
                                  </a:moveTo>
                                  <a:lnTo>
                                    <a:pt x="0" y="3235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05C94" w:rsidRDefault="002046B0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0" y="293400"/>
                              <a:ext cx="6851520" cy="17762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05C94" w:rsidRDefault="002046B0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005C94" w:rsidRDefault="002046B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Hörmann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K.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2005.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Surgery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for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sleep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disordered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breathing.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Berlin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Heidelberg: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Springer-Verlag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.</w:t>
                                </w:r>
                              </w:p>
                              <w:p w:rsidR="00005C94" w:rsidRDefault="002046B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Hörmann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K.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2006.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An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update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on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>sleep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disordered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breathing.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Berlin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Heidelberg: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RheinWare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Verlag.</w:t>
                                </w:r>
                              </w:p>
                              <w:p w:rsidR="00005C94" w:rsidRDefault="002046B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Jędrychowski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Epidemiologia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medycynie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klinicznej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zdrowiu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publicznym.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Kraków: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Uniwersytet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Jagielloński.</w:t>
                                </w:r>
                              </w:p>
                              <w:p w:rsidR="00005C94" w:rsidRDefault="002046B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right="604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Rola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2010.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Zaburzenia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oddychania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podczas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snu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(ZOPS)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pacjentów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udarem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niedokrwiennym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mózgu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zaburzeniami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krążenia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mózgowego.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Instytut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Psychiatrii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Neurologii.</w:t>
                                </w:r>
                              </w:p>
                              <w:p w:rsidR="00005C94" w:rsidRDefault="002046B0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005C94" w:rsidRDefault="002046B0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Laptop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rzutnik</w:t>
                                </w:r>
                              </w:p>
                              <w:p w:rsidR="00005C94" w:rsidRDefault="002046B0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Komputery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dostępem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Internetu.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164.3pt;width:540.1pt;height:163.8pt" coordorigin="0,-3286" coordsize="10802,3276">
                <v:group id="shape_0" style="position:absolute;left:0;top:-3271;width:10802;height:1"/>
                <v:group id="shape_0" style="position:absolute;left:15;top:-2809;width:10778;height:1"/>
                <v:group id="shape_0" style="position:absolute;left:7;top:-3286;width:1;height:3267"/>
                <v:group id="shape_0" style="position:absolute;left:0;top:-11;width:10802;height:1"/>
                <v:group id="shape_0" style="position:absolute;left:7;top:-3271;width:10792;height:3259">
                  <v:rect id="shape_0" ID="Text Box 18" path="m0,0l-2147483645,0l-2147483645,-2147483646l0,-2147483646xe" stroked="f" o:allowincell="f" style="position:absolute;left:7;top:-3271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2809;width:10789;height:2796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Hörmann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K.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2005.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Surgery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for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sleep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disordered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breathing.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Berlin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Heidelberg: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Springer-Verlag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Hörmann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K.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2006.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An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update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on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>sleep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disordered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breathing.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Berlin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Heidelberg: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RheinWare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Verlag.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Jędrychowski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2010.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Epidemiologia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medycynie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klinicznej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zdrowiu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publicznym.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Kraków: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Uniwersytet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Jagielloński.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right="604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Rola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2010.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Zaburzenia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oddychania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podczas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snu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(ZOPS)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pacjentów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udarem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niedokrwiennym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mózgu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zaburzeniami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krążenia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mózgowego.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Instytut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Psychiatrii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Neurologii.</w:t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Inne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49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Laptop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rzutnik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Komputery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dostępem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Internetu.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005C94" w:rsidRDefault="00005C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05C94" w:rsidRDefault="00005C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05C94" w:rsidRDefault="00005C94">
      <w:pPr>
        <w:spacing w:before="4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10781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271"/>
        <w:gridCol w:w="128"/>
      </w:tblGrid>
      <w:tr w:rsidR="00005C94" w:rsidTr="008D5D0E">
        <w:trPr>
          <w:trHeight w:hRule="exact" w:val="463"/>
        </w:trPr>
        <w:tc>
          <w:tcPr>
            <w:tcW w:w="10781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005C94" w:rsidTr="008D5D0E">
        <w:trPr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5C94" w:rsidRDefault="00005C9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5C94" w:rsidRDefault="002046B0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8D5D0E" w:rsidTr="008D5D0E">
        <w:trPr>
          <w:gridAfter w:val="1"/>
          <w:wAfter w:w="128" w:type="dxa"/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5D0E" w:rsidRDefault="008D5D0E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8D5D0E" w:rsidTr="008D5D0E">
        <w:trPr>
          <w:gridAfter w:val="1"/>
          <w:wAfter w:w="128" w:type="dxa"/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8D5D0E" w:rsidTr="008D5D0E">
        <w:trPr>
          <w:gridAfter w:val="1"/>
          <w:wAfter w:w="128" w:type="dxa"/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rPr>
                <w:rFonts w:ascii="Calibri" w:eastAsia="Calibri" w:hAnsi="Calibri" w:cs="Arial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8D5D0E" w:rsidTr="008D5D0E">
        <w:trPr>
          <w:gridAfter w:val="1"/>
          <w:wAfter w:w="128" w:type="dxa"/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D5D0E" w:rsidRDefault="008D5D0E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30 h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D5D0E" w:rsidRDefault="008D5D0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8D5D0E" w:rsidTr="008D5D0E">
        <w:trPr>
          <w:gridAfter w:val="1"/>
          <w:wAfter w:w="128" w:type="dxa"/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D5D0E" w:rsidRDefault="008D5D0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8D5D0E" w:rsidRDefault="008D5D0E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D0E" w:rsidRDefault="008D5D0E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30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8D5D0E" w:rsidRDefault="008D5D0E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005C94" w:rsidTr="008D5D0E">
        <w:trPr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C94" w:rsidRDefault="002046B0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2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005C94" w:rsidRDefault="00005C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05C94" w:rsidRDefault="00005C94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005C94" w:rsidRDefault="002046B0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113D176E">
                <wp:extent cx="6859270" cy="1257300"/>
                <wp:effectExtent l="8890" t="8890" r="8890" b="10160"/>
                <wp:docPr id="27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7480"/>
                          <a:chOff x="0" y="0"/>
                          <a:chExt cx="6859440" cy="1257480"/>
                        </a:xfrm>
                      </wpg:grpSpPr>
                      <wpg:grpSp>
                        <wpg:cNvPr id="28" name="Grupa 28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9" name="Dowolny kształt 2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0" name="Grupa 30"/>
                        <wpg:cNvGrpSpPr/>
                        <wpg:grpSpPr>
                          <a:xfrm>
                            <a:off x="324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31" name="Dowolny kształt 31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2" name="Grupa 32"/>
                        <wpg:cNvGrpSpPr/>
                        <wpg:grpSpPr>
                          <a:xfrm>
                            <a:off x="685620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33" name="Dowolny kształt 33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4" name="Grupa 34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5" name="Dowolny kształt 35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6" name="Grupa 36"/>
                        <wpg:cNvGrpSpPr/>
                        <wpg:grpSpPr>
                          <a:xfrm>
                            <a:off x="0" y="0"/>
                            <a:ext cx="6859440" cy="1257480"/>
                            <a:chOff x="0" y="0"/>
                            <a:chExt cx="0" cy="0"/>
                          </a:xfrm>
                        </wpg:grpSpPr>
                        <wps:wsp>
                          <wps:cNvPr id="37" name="Dowolny kształt 37"/>
                          <wps:cNvSpPr/>
                          <wps:spPr>
                            <a:xfrm>
                              <a:off x="0" y="125676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38" name="Prostokąt 38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05C94" w:rsidRDefault="002046B0">
                                <w:pPr>
                                  <w:spacing w:before="102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39" name="Prostokąt 39"/>
                          <wps:cNvSpPr/>
                          <wps:spPr>
                            <a:xfrm>
                              <a:off x="3240" y="29160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05C94" w:rsidRDefault="002046B0">
                                <w:pPr>
                                  <w:spacing w:before="58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005C94" w:rsidRDefault="002046B0">
                                <w:pPr>
                                  <w:spacing w:before="63" w:line="237" w:lineRule="auto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100.55pt;width:540.1pt;height:99pt" coordorigin="0,-2011" coordsize="10802,1980">
                <v:group id="shape_0" style="position:absolute;left:0;top:-2011;width:10802;height:1"/>
                <v:group id="shape_0" style="position:absolute;left:5;top:-2006;width:1;height:1969"/>
                <v:group id="shape_0" style="position:absolute;left:10797;top:-2006;width:1;height:1969"/>
                <v:group id="shape_0" style="position:absolute;left:0;top:-1552;width:10802;height:1"/>
                <v:group id="shape_0" style="position:absolute;left:0;top:-2011;width:10802;height:1980">
                  <v:rect id="shape_0" ID="Text Box 5" path="m0,0l-2147483645,0l-2147483645,-2147483646l0,-2147483646xe" stroked="f" o:allowincell="f" style="position:absolute;left:5;top:-2011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102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52;width:10791;height:151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58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3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8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005C94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3AA7"/>
    <w:multiLevelType w:val="multilevel"/>
    <w:tmpl w:val="8ACAD2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B520AE"/>
    <w:multiLevelType w:val="multilevel"/>
    <w:tmpl w:val="B85E98A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2" w15:restartNumberingAfterBreak="0">
    <w:nsid w:val="0EAD3341"/>
    <w:multiLevelType w:val="multilevel"/>
    <w:tmpl w:val="F9CE1290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3" w15:restartNumberingAfterBreak="0">
    <w:nsid w:val="2AE8425E"/>
    <w:multiLevelType w:val="multilevel"/>
    <w:tmpl w:val="AC2A58B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abstractNum w:abstractNumId="4" w15:restartNumberingAfterBreak="0">
    <w:nsid w:val="3EAE4AB4"/>
    <w:multiLevelType w:val="multilevel"/>
    <w:tmpl w:val="58369A8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5" w15:restartNumberingAfterBreak="0">
    <w:nsid w:val="40D14584"/>
    <w:multiLevelType w:val="multilevel"/>
    <w:tmpl w:val="43E6621A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6" w15:restartNumberingAfterBreak="0">
    <w:nsid w:val="7B857710"/>
    <w:multiLevelType w:val="multilevel"/>
    <w:tmpl w:val="C63A480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C94"/>
    <w:rsid w:val="00005C94"/>
    <w:rsid w:val="00010F90"/>
    <w:rsid w:val="002046B0"/>
    <w:rsid w:val="008D5D0E"/>
    <w:rsid w:val="0097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2E1D76-1E40-416D-8A13-94F8802E8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.morshed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1739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2026-07-21T12:47:00Z</dcterms:created>
  <dcterms:modified xsi:type="dcterms:W3CDTF">2026-07-21T12:47:00Z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